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BA" w:rsidRDefault="004D7ABA" w:rsidP="004D7ABA">
      <w:pPr>
        <w:pStyle w:val="a3"/>
        <w:shd w:val="clear" w:color="auto" w:fill="FFFFFF"/>
        <w:spacing w:before="0" w:beforeAutospacing="0" w:after="240" w:afterAutospacing="0" w:line="288" w:lineRule="atLeast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ЛИТЕРАТУРА</w:t>
      </w:r>
    </w:p>
    <w:p w:rsidR="004D7ABA" w:rsidRDefault="004D7ABA" w:rsidP="004D7AB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Волков </w:t>
      </w:r>
      <w:proofErr w:type="spellStart"/>
      <w:r>
        <w:rPr>
          <w:rFonts w:ascii="Verdana" w:hAnsi="Verdana"/>
          <w:color w:val="000000"/>
          <w:sz w:val="19"/>
          <w:szCs w:val="19"/>
        </w:rPr>
        <w:t>И.Ф.Творческие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методы и художественные системы. М.,1989. Веселовский </w:t>
      </w:r>
      <w:proofErr w:type="spellStart"/>
      <w:r>
        <w:rPr>
          <w:rFonts w:ascii="Verdana" w:hAnsi="Verdana"/>
          <w:color w:val="000000"/>
          <w:sz w:val="19"/>
          <w:szCs w:val="19"/>
        </w:rPr>
        <w:t>А.Н.Историческая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поэтика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Жирмунский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В.М. Сравнительное литературоведение: Восток и </w:t>
      </w:r>
      <w:proofErr w:type="gramStart"/>
      <w:r>
        <w:rPr>
          <w:rFonts w:ascii="Verdana" w:hAnsi="Verdana"/>
          <w:color w:val="000000"/>
          <w:sz w:val="19"/>
          <w:szCs w:val="19"/>
        </w:rPr>
        <w:t>Запад.Л.,1979.</w:t>
      </w:r>
      <w:r>
        <w:rPr>
          <w:rFonts w:ascii="Verdana" w:hAnsi="Verdana"/>
          <w:color w:val="000000"/>
          <w:sz w:val="19"/>
          <w:szCs w:val="19"/>
        </w:rPr>
        <w:br/>
        <w:t>Ильин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И.П. современные концепции компаративистики и сравнительного изучения литератур. </w:t>
      </w:r>
      <w:proofErr w:type="gramStart"/>
      <w:r>
        <w:rPr>
          <w:rFonts w:ascii="Verdana" w:hAnsi="Verdana"/>
          <w:color w:val="000000"/>
          <w:sz w:val="19"/>
          <w:szCs w:val="19"/>
        </w:rPr>
        <w:t>М,.</w:t>
      </w:r>
      <w:proofErr w:type="gramEnd"/>
      <w:r>
        <w:rPr>
          <w:rFonts w:ascii="Verdana" w:hAnsi="Verdana"/>
          <w:color w:val="000000"/>
          <w:sz w:val="19"/>
          <w:szCs w:val="19"/>
        </w:rPr>
        <w:t>1987</w:t>
      </w:r>
      <w:r>
        <w:rPr>
          <w:rFonts w:ascii="Verdana" w:hAnsi="Verdana"/>
          <w:color w:val="000000"/>
          <w:sz w:val="19"/>
          <w:szCs w:val="19"/>
        </w:rPr>
        <w:br/>
        <w:t>Конрад Н.И. Запад и Восток М.,1972</w:t>
      </w:r>
      <w:r>
        <w:rPr>
          <w:rFonts w:ascii="Verdana" w:hAnsi="Verdana"/>
          <w:color w:val="000000"/>
          <w:sz w:val="19"/>
          <w:szCs w:val="19"/>
        </w:rPr>
        <w:br/>
        <w:t xml:space="preserve">Смирнов И.П. Новый историзм как момент истории // </w:t>
      </w:r>
      <w:proofErr w:type="spellStart"/>
      <w:r>
        <w:rPr>
          <w:rFonts w:ascii="Verdana" w:hAnsi="Verdana"/>
          <w:color w:val="000000"/>
          <w:sz w:val="19"/>
          <w:szCs w:val="19"/>
        </w:rPr>
        <w:t>И.П.Смирнов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proofErr w:type="spellStart"/>
      <w:r>
        <w:rPr>
          <w:rFonts w:ascii="Verdana" w:hAnsi="Verdana"/>
          <w:color w:val="000000"/>
          <w:sz w:val="19"/>
          <w:szCs w:val="19"/>
        </w:rPr>
        <w:t>Мегаистория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К исторической типологии культуры. </w:t>
      </w:r>
      <w:proofErr w:type="gramStart"/>
      <w:r>
        <w:rPr>
          <w:rFonts w:ascii="Verdana" w:hAnsi="Verdana"/>
          <w:color w:val="000000"/>
          <w:sz w:val="19"/>
          <w:szCs w:val="19"/>
        </w:rPr>
        <w:t>М.,2002.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Реизов</w:t>
      </w:r>
      <w:proofErr w:type="spellEnd"/>
      <w:proofErr w:type="gram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Б.Г.Статьи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по сравнительному литературоведению</w:t>
      </w:r>
    </w:p>
    <w:p w:rsidR="004D7ABA" w:rsidRDefault="004D7AB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4D7ABA" w:rsidRDefault="004D7ABA" w:rsidP="004D7AB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i/>
          <w:iCs/>
          <w:color w:val="000000"/>
          <w:sz w:val="19"/>
          <w:szCs w:val="19"/>
        </w:rPr>
        <w:t>Дополнительно</w:t>
      </w:r>
    </w:p>
    <w:p w:rsidR="004D7ABA" w:rsidRDefault="004D7ABA" w:rsidP="004D7AB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  <w:sz w:val="19"/>
          <w:szCs w:val="19"/>
        </w:rPr>
      </w:pPr>
      <w:proofErr w:type="spellStart"/>
      <w:r>
        <w:rPr>
          <w:rFonts w:ascii="Verdana" w:hAnsi="Verdana"/>
          <w:color w:val="000000"/>
          <w:sz w:val="19"/>
          <w:szCs w:val="19"/>
        </w:rPr>
        <w:t>Беньямин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 Задачи переводчика // </w:t>
      </w:r>
      <w:proofErr w:type="spellStart"/>
      <w:r>
        <w:rPr>
          <w:rFonts w:ascii="Verdana" w:hAnsi="Verdana"/>
          <w:color w:val="000000"/>
          <w:sz w:val="19"/>
          <w:szCs w:val="19"/>
        </w:rPr>
        <w:t>Беньямин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 Маски времени. </w:t>
      </w:r>
      <w:proofErr w:type="gramStart"/>
      <w:r>
        <w:rPr>
          <w:rFonts w:ascii="Verdana" w:hAnsi="Verdana"/>
          <w:color w:val="000000"/>
          <w:sz w:val="19"/>
          <w:szCs w:val="19"/>
        </w:rPr>
        <w:t>СПб.,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2004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Деррида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Ж. Вокруг вавилонских башен / Пер. с фр. и комментарии </w:t>
      </w:r>
      <w:proofErr w:type="spellStart"/>
      <w:r>
        <w:rPr>
          <w:rFonts w:ascii="Verdana" w:hAnsi="Verdana"/>
          <w:color w:val="000000"/>
          <w:sz w:val="19"/>
          <w:szCs w:val="19"/>
        </w:rPr>
        <w:t>В.Е.Лапицкого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</w:t>
      </w:r>
      <w:proofErr w:type="gramStart"/>
      <w:r>
        <w:rPr>
          <w:rFonts w:ascii="Verdana" w:hAnsi="Verdana"/>
          <w:color w:val="000000"/>
          <w:sz w:val="19"/>
          <w:szCs w:val="19"/>
        </w:rPr>
        <w:t>СПб.: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Академический проект, 2002 (= ХХ век. Критическая библиотека) Тут же: </w:t>
      </w:r>
      <w:proofErr w:type="spellStart"/>
      <w:r>
        <w:rPr>
          <w:rFonts w:ascii="Verdana" w:hAnsi="Verdana"/>
          <w:color w:val="000000"/>
          <w:sz w:val="19"/>
          <w:szCs w:val="19"/>
        </w:rPr>
        <w:t>Беньями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 Задача переводчика / Пер. с нем. </w:t>
      </w:r>
      <w:proofErr w:type="spellStart"/>
      <w:r>
        <w:rPr>
          <w:rFonts w:ascii="Verdana" w:hAnsi="Verdana"/>
          <w:color w:val="000000"/>
          <w:sz w:val="19"/>
          <w:szCs w:val="19"/>
        </w:rPr>
        <w:t>Е.Павлова</w:t>
      </w:r>
      <w:proofErr w:type="spellEnd"/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Топер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П.М. Перевод в системе сравнительного литературоведения. М., 2000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Гаспаров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М.Л. Точные методы и проблемы перевода // Литература и перевод: проблемы теории. М., 1992. С.73-78.</w:t>
      </w:r>
      <w:r>
        <w:rPr>
          <w:rFonts w:ascii="Verdana" w:hAnsi="Verdana"/>
          <w:color w:val="000000"/>
          <w:sz w:val="19"/>
          <w:szCs w:val="19"/>
        </w:rPr>
        <w:br/>
        <w:t>Эткинд Е.Г. Русские поэты-переводчики от Тредиаковского до Пушкина. Л., 1973</w:t>
      </w:r>
      <w:r>
        <w:rPr>
          <w:rFonts w:ascii="Verdana" w:hAnsi="Verdana"/>
          <w:color w:val="000000"/>
          <w:sz w:val="19"/>
          <w:szCs w:val="19"/>
        </w:rPr>
        <w:br/>
        <w:t>Эткинд Е.Г. Божественный глагол. Пушкин, прочитанный в России и во Франции. М., 1999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Вельфлин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Г. Основные понятия истории искусств</w:t>
      </w:r>
      <w:r>
        <w:rPr>
          <w:rFonts w:ascii="Verdana" w:hAnsi="Verdana"/>
          <w:color w:val="000000"/>
          <w:sz w:val="19"/>
          <w:szCs w:val="19"/>
        </w:rPr>
        <w:br/>
        <w:t>Лессинг Г.Э. Лаокоон или о границах живописи и поэзии</w:t>
      </w:r>
      <w:r>
        <w:rPr>
          <w:rFonts w:ascii="Verdana" w:hAnsi="Verdana"/>
          <w:color w:val="000000"/>
          <w:sz w:val="19"/>
          <w:szCs w:val="19"/>
        </w:rPr>
        <w:br/>
        <w:t>Ницше Ф. Рождение трагедии из духа музыки</w:t>
      </w:r>
      <w:r>
        <w:rPr>
          <w:rFonts w:ascii="Verdana" w:hAnsi="Verdana"/>
          <w:color w:val="000000"/>
          <w:sz w:val="19"/>
          <w:szCs w:val="19"/>
        </w:rPr>
        <w:br/>
      </w:r>
      <w:proofErr w:type="spellStart"/>
      <w:r>
        <w:rPr>
          <w:rFonts w:ascii="Verdana" w:hAnsi="Verdana"/>
          <w:color w:val="000000"/>
          <w:sz w:val="19"/>
          <w:szCs w:val="19"/>
        </w:rPr>
        <w:t>Беньямин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 Произведение искусства в эпоху его технической </w:t>
      </w:r>
      <w:proofErr w:type="spellStart"/>
      <w:r>
        <w:rPr>
          <w:rFonts w:ascii="Verdana" w:hAnsi="Verdana"/>
          <w:color w:val="000000"/>
          <w:sz w:val="19"/>
          <w:szCs w:val="19"/>
        </w:rPr>
        <w:t>воспроизводимости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// </w:t>
      </w:r>
      <w:proofErr w:type="spellStart"/>
      <w:r>
        <w:rPr>
          <w:rFonts w:ascii="Verdana" w:hAnsi="Verdana"/>
          <w:color w:val="000000"/>
          <w:sz w:val="19"/>
          <w:szCs w:val="19"/>
        </w:rPr>
        <w:t>Беньямин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В. Избранные эссе. М., 1996</w:t>
      </w:r>
      <w:r>
        <w:rPr>
          <w:rFonts w:ascii="Verdana" w:hAnsi="Verdana"/>
          <w:color w:val="000000"/>
          <w:sz w:val="19"/>
          <w:szCs w:val="19"/>
        </w:rPr>
        <w:br/>
        <w:t>Михайлов А.В. Языки культуры. Учебное пособие по культурологии. М., 1997</w:t>
      </w:r>
      <w:r>
        <w:rPr>
          <w:rFonts w:ascii="Verdana" w:hAnsi="Verdana"/>
          <w:color w:val="000000"/>
          <w:sz w:val="19"/>
          <w:szCs w:val="19"/>
        </w:rPr>
        <w:br/>
        <w:t xml:space="preserve">Соколова Т.В. От романтизма к символизму. Очерки истории французской поэзии СПб, 2005 (Разделы: «Изобразительное начало в романтизме», </w:t>
      </w:r>
      <w:proofErr w:type="gramStart"/>
      <w:r>
        <w:rPr>
          <w:rFonts w:ascii="Verdana" w:hAnsi="Verdana"/>
          <w:color w:val="000000"/>
          <w:sz w:val="19"/>
          <w:szCs w:val="19"/>
        </w:rPr>
        <w:t>«”Живописная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” поэзия </w:t>
      </w:r>
      <w:proofErr w:type="spellStart"/>
      <w:r>
        <w:rPr>
          <w:rFonts w:ascii="Verdana" w:hAnsi="Verdana"/>
          <w:color w:val="000000"/>
          <w:sz w:val="19"/>
          <w:szCs w:val="19"/>
        </w:rPr>
        <w:t>Сент-Бёва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», «Гофман, Делакруа и </w:t>
      </w:r>
      <w:proofErr w:type="spellStart"/>
      <w:r>
        <w:rPr>
          <w:rFonts w:ascii="Verdana" w:hAnsi="Verdana"/>
          <w:color w:val="000000"/>
          <w:sz w:val="19"/>
          <w:szCs w:val="19"/>
        </w:rPr>
        <w:t>Бодлер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», «Визуально-пространственная суггестия слова в поэзии </w:t>
      </w:r>
      <w:proofErr w:type="spellStart"/>
      <w:r>
        <w:rPr>
          <w:rFonts w:ascii="Verdana" w:hAnsi="Verdana"/>
          <w:color w:val="000000"/>
          <w:sz w:val="19"/>
          <w:szCs w:val="19"/>
        </w:rPr>
        <w:t>Малларме</w:t>
      </w:r>
      <w:proofErr w:type="spellEnd"/>
      <w:r>
        <w:rPr>
          <w:rFonts w:ascii="Verdana" w:hAnsi="Verdana"/>
          <w:color w:val="000000"/>
          <w:sz w:val="19"/>
          <w:szCs w:val="19"/>
        </w:rPr>
        <w:t>»)</w:t>
      </w:r>
      <w:r>
        <w:rPr>
          <w:rFonts w:ascii="Verdana" w:hAnsi="Verdana"/>
          <w:color w:val="000000"/>
          <w:sz w:val="19"/>
          <w:szCs w:val="19"/>
        </w:rPr>
        <w:br/>
        <w:t>Григорьева Т.П. Дао и Логос</w:t>
      </w:r>
    </w:p>
    <w:p w:rsidR="004D7ABA" w:rsidRDefault="004D7AB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proofErr w:type="gramStart"/>
      <w:r>
        <w:rPr>
          <w:rFonts w:ascii="Verdana" w:hAnsi="Verdana"/>
          <w:color w:val="442222"/>
          <w:shd w:val="clear" w:color="auto" w:fill="FFFFFF"/>
        </w:rPr>
        <w:t>.:</w:t>
      </w:r>
      <w:proofErr w:type="gramEnd"/>
      <w:r>
        <w:rPr>
          <w:rFonts w:ascii="Verdana" w:hAnsi="Verdana"/>
          <w:color w:val="442222"/>
          <w:shd w:val="clear" w:color="auto" w:fill="FFFFFF"/>
        </w:rPr>
        <w:t xml:space="preserve"> Буслаев Ф. И., Перехожие повести и рассказы, в его кн.: Мои досуги, ч. 2, М., 1886, с. 259 - 406; 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r>
        <w:rPr>
          <w:rFonts w:ascii="Verdana" w:hAnsi="Verdana"/>
          <w:color w:val="442222"/>
          <w:shd w:val="clear" w:color="auto" w:fill="FFFFFF"/>
        </w:rPr>
        <w:t xml:space="preserve">Веселовский А. Н., Славянские сказания о Соломоне и </w:t>
      </w:r>
      <w:proofErr w:type="spellStart"/>
      <w:r>
        <w:rPr>
          <w:rFonts w:ascii="Verdana" w:hAnsi="Verdana"/>
          <w:color w:val="442222"/>
          <w:shd w:val="clear" w:color="auto" w:fill="FFFFFF"/>
        </w:rPr>
        <w:t>Китоврасе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 и западные легенды о </w:t>
      </w:r>
      <w:proofErr w:type="spellStart"/>
      <w:r>
        <w:rPr>
          <w:rFonts w:ascii="Verdana" w:hAnsi="Verdana"/>
          <w:color w:val="442222"/>
          <w:shd w:val="clear" w:color="auto" w:fill="FFFFFF"/>
        </w:rPr>
        <w:t>Морольфе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 и Мерлине, Собр. соч., т. 8, в. 1, П., 1921;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r>
        <w:rPr>
          <w:rFonts w:ascii="Verdana" w:hAnsi="Verdana"/>
          <w:color w:val="442222"/>
          <w:shd w:val="clear" w:color="auto" w:fill="FFFFFF"/>
        </w:rPr>
        <w:t xml:space="preserve"> Веселовский А., Западное влияние в новой русской </w:t>
      </w:r>
      <w:proofErr w:type="gramStart"/>
      <w:r>
        <w:rPr>
          <w:rFonts w:ascii="Verdana" w:hAnsi="Verdana"/>
          <w:color w:val="442222"/>
          <w:shd w:val="clear" w:color="auto" w:fill="FFFFFF"/>
        </w:rPr>
        <w:t>лит-ре</w:t>
      </w:r>
      <w:proofErr w:type="gramEnd"/>
      <w:r>
        <w:rPr>
          <w:rFonts w:ascii="Verdana" w:hAnsi="Verdana"/>
          <w:color w:val="442222"/>
          <w:shd w:val="clear" w:color="auto" w:fill="FFFFFF"/>
        </w:rPr>
        <w:t xml:space="preserve">, 5 изд., М., 1916; 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proofErr w:type="spellStart"/>
      <w:r>
        <w:rPr>
          <w:rFonts w:ascii="Verdana" w:hAnsi="Verdana"/>
          <w:color w:val="442222"/>
          <w:shd w:val="clear" w:color="auto" w:fill="FFFFFF"/>
        </w:rPr>
        <w:t>Жирмунский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 В., Байрон и Пушкин. Из истории романтической поэзии, Л., 1924; 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r>
        <w:rPr>
          <w:rFonts w:ascii="Verdana" w:hAnsi="Verdana"/>
          <w:color w:val="442222"/>
          <w:shd w:val="clear" w:color="auto" w:fill="FFFFFF"/>
        </w:rPr>
        <w:lastRenderedPageBreak/>
        <w:t xml:space="preserve">Неупокоева И. Г., </w:t>
      </w:r>
      <w:proofErr w:type="spellStart"/>
      <w:r>
        <w:rPr>
          <w:rFonts w:ascii="Verdana" w:hAnsi="Verdana"/>
          <w:color w:val="442222"/>
          <w:shd w:val="clear" w:color="auto" w:fill="FFFFFF"/>
        </w:rPr>
        <w:t>Нек-рые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 вопросы изучения взаимосвязей и взаимодействия национальных литератур, с. 13 - 52, в кн.: Взаимосвязи и взаимодействие национальных литератур, М., 1961; 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r>
        <w:rPr>
          <w:rFonts w:ascii="Verdana" w:hAnsi="Verdana"/>
          <w:color w:val="442222"/>
          <w:shd w:val="clear" w:color="auto" w:fill="FFFFFF"/>
        </w:rPr>
        <w:t xml:space="preserve">Неупокоева И. Г. Проблемы взаимодействия современных литератур, М., 1963; </w:t>
      </w:r>
    </w:p>
    <w:p w:rsidR="00C5290A" w:rsidRDefault="00C5290A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  <w:r>
        <w:rPr>
          <w:rFonts w:ascii="Verdana" w:hAnsi="Verdana"/>
          <w:color w:val="442222"/>
          <w:shd w:val="clear" w:color="auto" w:fill="FFFFFF"/>
        </w:rPr>
        <w:t xml:space="preserve">Самарин Р. М., О современном состоянии сравнительного изучения литератур в зарубежной науке, там же, с. 80 - 111; Мотылева Т., О мировом значении Л. Н. Толстого, М., 1957; Кулешов В. И., Литературные связи России и Западной Европы в XIX в., М., 1965; </w:t>
      </w:r>
      <w:proofErr w:type="spellStart"/>
      <w:r>
        <w:rPr>
          <w:rFonts w:ascii="Verdana" w:hAnsi="Verdana"/>
          <w:color w:val="442222"/>
          <w:shd w:val="clear" w:color="auto" w:fill="FFFFFF"/>
        </w:rPr>
        <w:t>Жирмунский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 В. М., Международный съезд по сравнительному лит-ведению, "</w:t>
      </w:r>
      <w:proofErr w:type="spellStart"/>
      <w:r>
        <w:rPr>
          <w:rFonts w:ascii="Verdana" w:hAnsi="Verdana"/>
          <w:color w:val="442222"/>
          <w:shd w:val="clear" w:color="auto" w:fill="FFFFFF"/>
        </w:rPr>
        <w:t>Изв</w:t>
      </w:r>
      <w:proofErr w:type="spellEnd"/>
      <w:r>
        <w:rPr>
          <w:rFonts w:ascii="Verdana" w:hAnsi="Verdana"/>
          <w:color w:val="442222"/>
          <w:shd w:val="clear" w:color="auto" w:fill="FFFFFF"/>
        </w:rPr>
        <w:t xml:space="preserve">. АН СССР. Серия </w:t>
      </w:r>
      <w:proofErr w:type="spellStart"/>
      <w:r>
        <w:rPr>
          <w:rFonts w:ascii="Verdana" w:hAnsi="Verdana"/>
          <w:color w:val="442222"/>
          <w:shd w:val="clear" w:color="auto" w:fill="FFFFFF"/>
        </w:rPr>
        <w:t>ЛиЯ</w:t>
      </w:r>
      <w:proofErr w:type="spellEnd"/>
      <w:r>
        <w:rPr>
          <w:rFonts w:ascii="Verdana" w:hAnsi="Verdana"/>
          <w:color w:val="442222"/>
          <w:shd w:val="clear" w:color="auto" w:fill="FFFFFF"/>
        </w:rPr>
        <w:t>", 1968, т. XXVII, в. 1.</w:t>
      </w:r>
    </w:p>
    <w:p w:rsidR="00D31709" w:rsidRDefault="00D31709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442222"/>
          <w:shd w:val="clear" w:color="auto" w:fill="FFFFFF"/>
        </w:rPr>
      </w:pP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                     Литература</w:t>
      </w:r>
      <w:bookmarkStart w:id="0" w:name="_ftnref3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begin"/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instrText xml:space="preserve"> HYPERLINK "http://www.philol.msu.ru/~tlit/texts/sristteo.htm" \l "_ftn3" \o "" </w:instrTex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separate"/>
      </w:r>
      <w:r w:rsidRPr="00B2133A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vertAlign w:val="superscript"/>
          <w:lang w:eastAsia="ru-RU"/>
        </w:rPr>
        <w:t>*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end"/>
      </w:r>
      <w:bookmarkEnd w:id="0"/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                     Основная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Аверинцев С.С., Андреев М.Л.,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Гаспаров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М.Л., Михайлов А.В. Категории поэтики в смене литературных эпох // Историческая поэтика. Литературные эпохи и типы художественного сознания / Отв. ред.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П.А.Гринцер..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М.,1994.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 Академические школы в русском литературоведении / Отв.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П.А.Николаев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 1975. [Гл.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I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-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IV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.]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 Бахтин М.М. Эпос и роман (О методологии исследования романа) [1941] // Бахтин М.М. Вопросы литературы и эстетики. М.,1975.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Взаимрсвязи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взаимодействие национальных литератур. Материалы дискуссии 11 – 15 янв.1960 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Редкол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И.И.Анисимов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[и др.]. М.,1961.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 Дима А. Принципы сравнительного литературоведения [1972] / Пер. с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рум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М.,1977.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Дюришин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Д. Теория сравнительного изучения литературы [1972] / Пер. со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словац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М.,1979.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Жирмунский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В.М. Проблемы сравнительно-исторического изучения литератур [1961];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А.Н.Веселовский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сравнительное литературоведение [1939-1940]; Литературные течения как явление международное [1867] //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Жирмунский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В.М. Сравнительное литературоведение.Л.,1979.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 xml:space="preserve">        Конрад Н.И. Проблемы современного сравнительного литературоведения [1959] //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Избр</w:t>
      </w:r>
      <w:proofErr w:type="spellEnd"/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труды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Литература и театр. М.,1978.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 Поспелов Г.Н. Стадиальное развитие европейских литератур. М.,1988.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Реизов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Б.Г. Вопросы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периодологии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в истории литературы [1969]; Сравнительное изучение литературы [1966] //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Реизов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Б.Г. История и теория литературы. Сб. статей. Л.,1986.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Топер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П.М. 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Перевод  в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системе сравнительного  литературоведения. М., 2000.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 .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Хализев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В.Е.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Теория  литературы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Учебник. М., 2000. [Гл. 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VI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.]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>                                                          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>                                                           ***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        Веселовский А.Н. О методе и задачах истории литературы как науки [1870]; Три главы из исторической поэтики [1898]; Поэтика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сюжетов  [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1913] // Веселовский А.Н. Историческая поэтика. М., 1989.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     Гегель Г.В.Ф. Эстетика: В 4 т. [Лекции прочитаны в 1817-1829 гг.] / Пер. с нем.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М.,1969.Т.2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Геннекен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Э. Иван Тургенев / Пер. с фр. Одесса, 1892.    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 Гете И.-В. Общие размышления о мировой литературе [1827-1832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]  /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/ Гете И.-В. Об искусстве / Пер с нем. М.,1975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   Гюго В. Предисловие к драме «Кромвель» [1827] 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Пер.с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фр.// Собр. соч.: В 15 т. М., 1956.Т.14.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Драйден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Дж. Эссе о драматической поэзии [1668] / Пер. с англ.//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 xml:space="preserve">Литературные манифесты западноевропейских классицистов / Собр. текстов, вступит. ст. и общая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Н.П.Козловой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М.,1980.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>               Перро Ш. Век Людовика Великого [1687] // Спор о древних и новых / Пер. с фр. Сост., вступит. ст. В.Я.Бахмутского.М.,1984.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 Плеханов Г.В. Искусство и общественная жизнь [1912] // Плеханов Г.В.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br/>
        <w:t>Литература и эстетика: В 2 т. М.,1958. Т.1.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Сталь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Ж .де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О литературе, рассмотренной в связи с общественными установлениями [1800] / Пер. с фр. М.,1989.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Тэн И. История английской литературы [1864] / Пер. с фр.// Зарубежная эстетика и теория литературы Х1Х-ХХ вв. Трактаты, статьи, эссе /Сост., общая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Г.К.Косикова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М.,1987.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 Шиллер Ф. О наивной и сентиментальной поэзии [1794-1796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] 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Пер с нем.//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Собр. </w:t>
      </w:r>
      <w:proofErr w:type="spellStart"/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соч.:В</w:t>
      </w:r>
      <w:proofErr w:type="spellEnd"/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7 т. М.,1957.Т.6.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 Элиот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Т.С.Традиция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индивидуальный талант [1919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] 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/ Пер. с англ.// Зарубежная эстетика и теория литературы Х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I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Х-ХХ вв. Трактаты, статьи, эссе.М.,1987.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                 Дополнительная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 xml:space="preserve">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Борев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Ю.Б. Эстетика. М.,1969. [Раздел: «Эстетика – система категорий».]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Бройтман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С.Н.  Историческая поэтика. Учебное пособие. М., 2001.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Введение в литературоведение. Литературное произведение: основные понятия и термины. Учебное пособие / Под ред.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Л.В.Чернец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[1999]. М.,2000.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 Волков И.Ф. Теория литературы. М.,1995.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Гачев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Г.Д..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Ускоренное развитие литература. М.,1964.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 Гуревич А.Я. Категории средневековой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культуры.[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1972]. М.,1084.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 Днепров В.Д. Идеи времени и формы времени.Л.,1980.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Евлахов А.М. Введение в философию художественного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творчества.Варшава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1910-1912. Т.1-2; Ростов-на /Дону,1917. Т.3. [Т.3.]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 Ильин И.П. Постмодернизм от истоков до конца столетия. М.,1998.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Косиков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Г.К. От структурализма к постструктурализму (проблемы методологии). М.,1998.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 Литературоведение на пороге ХХ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I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века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Материалы  Международной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научной  конференции /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Редкол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.: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П.А.Николаев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(отв. ред.) [и др.].М.,1998. 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Мелетинский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Е.М  Введение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в историческую поэтику эпоса и романа.М.,1986.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              Наследие Александра Веселовского. Исследования и материалы / </w:t>
      </w:r>
      <w:proofErr w:type="spellStart"/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Редкол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.: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П.Р.Заборов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(отв. ред.) [и др.]. СПб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,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1992.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  Неупокоева И.Г. История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всемирной  литературы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Проблемы системного и сравнительного анализа. М.,1976.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      Николаев П.А. Типология и компаративистика: современная жизнь понятий // Филологические науки. 1996. № 3.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 Поспелов Г.Н. Проблемы исторического развития литературы. М.,1972.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 Руднева Е.Г. Пафос художественного произведения (из истории проблемы). М.,1977.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Силантьев И.В. Теория мотива в отечественном литературоведении и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фольклористике.Очерк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историографии. Новосибирск,1999.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   Теория литературы. Основные проблемы в историческом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освещении.Роды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жанры литературы / </w:t>
      </w:r>
      <w:proofErr w:type="spellStart"/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Редкол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.: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Г.Л.Абрамович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[и др.]. М.,1964.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 Чернец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 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В. Литературные жанры (проблемы типологии и поэтики). М.,1982. [Ч.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I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: “Типология жанров и   литературный процесс”.]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 Чернец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 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В. «Иностранный критик – это  для писателя первый представитель потомства» // Русская словесность. 1996. № 5.</w:t>
      </w:r>
    </w:p>
    <w:p w:rsidR="00D31709" w:rsidRPr="00B2133A" w:rsidRDefault="00D31709" w:rsidP="00D3170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Эсалнек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А.Я. Типология романа. М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.,1991.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            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Guyard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M.F. La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littérature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comparée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. Paris, 1965.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Hernadi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P.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Beyond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Genre. New Directions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 in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 Literary  Classification. Ithaca and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 London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, 1972. 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             Krauss W.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Probleme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der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vergleichende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Literaturgeschichte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. Berlin, 1963.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Tieghem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P.van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. La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littérature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comparée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[1931].Paris, 1951.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            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Wellek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R..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 Concepts of Criticism. New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Haven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– 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London</w:t>
      </w: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1963.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                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   Словари, библиографические указатели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Литературный  энциклопедический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словарь / Под общей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В.М.Кожевникова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,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П.А.Николаева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М.,1987.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 Современное зарубежное литературоведение (страны Западной Европы и США).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Клнцепции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, школы, термины: Энциклопедический справочник / Науч. ред. и сост.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И.П.Ильин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,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Е.А.Цурганова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 1995.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 Художественное восприятие: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основные  термины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понятия (Словарь-справочник) / Ред.-сост. М.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В.Строганов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Тверь, 1991.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                               ***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 История русской литературы Х1Х века. Библиографический указатель. Общая часть / Под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К.С.Муратовой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 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СПб.,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1993.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 Советское литературоведение и критика. Теория литературы. Библиографический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указатель.Книги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 статьи 1917-1967 годов: В 4 ч. / Сост.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Н.В.Гельфанд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,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И.В.Голенищева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-Кутузова,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Ю.Д.Рыскин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; Отв. ред.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Ю.Д.Рыскин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 М., 1989.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            Указатель новейшей избранной литературы по поэтике / Сост.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С.Балухатый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// Томашевский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Б.В.Теория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литературы. Поэтика [1925]. М.,1996. [В указатель вошли работы, вышедшие до сент.1925 г.]</w:t>
      </w:r>
    </w:p>
    <w:p w:rsidR="00D31709" w:rsidRPr="00B2133A" w:rsidRDefault="00D31709" w:rsidP="00D31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           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Baldensperger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F. und </w:t>
      </w:r>
      <w:proofErr w:type="spell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Friederich</w:t>
      </w:r>
      <w:proofErr w:type="spell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 xml:space="preserve"> W.P. Bibliography of</w:t>
      </w:r>
      <w:proofErr w:type="gramStart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 Comparative</w:t>
      </w:r>
      <w:proofErr w:type="gramEnd"/>
      <w:r w:rsidRPr="00B2133A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val="en-US" w:eastAsia="ru-RU"/>
        </w:rPr>
        <w:t>  Literature. N.Y., 1960.</w:t>
      </w:r>
    </w:p>
    <w:p w:rsidR="00D31709" w:rsidRDefault="00D31709" w:rsidP="00D3170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D31709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</w:p>
    <w:p w:rsidR="00D31709" w:rsidRDefault="00D31709" w:rsidP="004D7ABA">
      <w:pPr>
        <w:pStyle w:val="a3"/>
        <w:shd w:val="clear" w:color="auto" w:fill="FFFFFF"/>
        <w:spacing w:before="0" w:beforeAutospacing="0" w:after="240" w:afterAutospacing="0" w:line="288" w:lineRule="atLeast"/>
        <w:rPr>
          <w:rFonts w:ascii="Verdana" w:hAnsi="Verdana"/>
          <w:color w:val="000000"/>
          <w:sz w:val="19"/>
          <w:szCs w:val="19"/>
        </w:rPr>
      </w:pPr>
      <w:bookmarkStart w:id="1" w:name="_GoBack"/>
      <w:bookmarkEnd w:id="1"/>
    </w:p>
    <w:p w:rsidR="004D7ABA" w:rsidRPr="00D302ED" w:rsidRDefault="004D7ABA" w:rsidP="004D7ABA"/>
    <w:p w:rsidR="00E754FB" w:rsidRDefault="00E754FB"/>
    <w:sectPr w:rsidR="00E7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B5"/>
    <w:rsid w:val="00495EB5"/>
    <w:rsid w:val="004D7ABA"/>
    <w:rsid w:val="00C5290A"/>
    <w:rsid w:val="00D31709"/>
    <w:rsid w:val="00E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5C4D-A555-47D4-9C1E-4AA14357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2022-09-05T19:04:00Z</dcterms:created>
  <dcterms:modified xsi:type="dcterms:W3CDTF">2022-09-05T19:16:00Z</dcterms:modified>
</cp:coreProperties>
</file>